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240" w:lineRule="auto"/>
        <w:ind w:firstLine="0" w:firstLineChars="0"/>
        <w:jc w:val="both"/>
        <w:rPr>
          <w:rFonts w:hint="eastAsia" w:ascii="仿宋" w:hAnsi="仿宋" w:eastAsia="仿宋" w:cs="仿宋"/>
          <w:sz w:val="32"/>
          <w:szCs w:val="32"/>
          <w:lang w:val="en-US" w:eastAsia="zh-CN"/>
        </w:rPr>
      </w:pPr>
    </w:p>
    <w:p>
      <w:pPr>
        <w:spacing w:before="0" w:beforeAutospacing="0" w:after="0" w:afterAutospacing="0" w:line="560" w:lineRule="exact"/>
        <w:ind w:firstLine="0" w:firstLineChars="0"/>
        <w:jc w:val="center"/>
        <w:rPr>
          <w:rFonts w:hint="eastAsia" w:ascii="方正小标宋简体" w:hAnsi="华文中宋" w:eastAsia="方正小标宋简体"/>
          <w:sz w:val="44"/>
          <w:szCs w:val="44"/>
          <w:lang w:val="en-US" w:eastAsia="zh-CN"/>
        </w:rPr>
      </w:pPr>
    </w:p>
    <w:p>
      <w:pPr>
        <w:spacing w:before="0" w:beforeAutospacing="0" w:after="0" w:afterAutospacing="0" w:line="560" w:lineRule="exact"/>
        <w:ind w:firstLine="0" w:firstLineChars="0"/>
        <w:jc w:val="center"/>
        <w:rPr>
          <w:rFonts w:hint="eastAsia" w:ascii="方正小标宋简体" w:hAnsi="华文中宋" w:eastAsia="方正小标宋简体"/>
          <w:sz w:val="44"/>
          <w:szCs w:val="44"/>
          <w:lang w:val="en-US" w:eastAsia="zh-CN"/>
        </w:rPr>
      </w:pPr>
    </w:p>
    <w:p>
      <w:pPr>
        <w:spacing w:before="0" w:beforeAutospacing="0" w:after="0" w:afterAutospacing="0" w:line="560" w:lineRule="exact"/>
        <w:ind w:firstLine="0" w:firstLineChars="0"/>
        <w:jc w:val="center"/>
        <w:rPr>
          <w:rFonts w:hint="eastAsia" w:ascii="方正小标宋简体" w:hAnsi="华文中宋" w:eastAsia="方正小标宋简体"/>
          <w:sz w:val="44"/>
          <w:szCs w:val="44"/>
          <w:lang w:val="en-US" w:eastAsia="zh-CN"/>
        </w:rPr>
      </w:pPr>
    </w:p>
    <w:p>
      <w:pPr>
        <w:spacing w:before="100" w:beforeAutospacing="1" w:after="100" w:afterAutospacing="1" w:line="240" w:lineRule="auto"/>
        <w:rPr>
          <w:rFonts w:hint="eastAsia" w:ascii="仿宋_GB2312" w:hAnsi="仿宋_GB2312" w:eastAsia="仿宋_GB2312" w:cs="仿宋_GB2312"/>
          <w:b/>
          <w:sz w:val="28"/>
          <w:szCs w:val="28"/>
        </w:rPr>
      </w:pPr>
      <w:r>
        <w:rPr>
          <w:rFonts w:hint="eastAsia" w:ascii="仿宋" w:hAnsi="仿宋" w:eastAsia="仿宋" w:cs="仿宋"/>
          <w:sz w:val="32"/>
          <w:szCs w:val="32"/>
          <w:lang w:val="en-US"/>
        </w:rPr>
        <mc:AlternateContent>
          <mc:Choice Requires="wps">
            <w:drawing>
              <wp:anchor distT="0" distB="0" distL="114300" distR="114300" simplePos="0" relativeHeight="251658240" behindDoc="0" locked="0" layoutInCell="1" allowOverlap="1">
                <wp:simplePos x="0" y="0"/>
                <wp:positionH relativeFrom="column">
                  <wp:posOffset>-111760</wp:posOffset>
                </wp:positionH>
                <wp:positionV relativeFrom="paragraph">
                  <wp:posOffset>1983740</wp:posOffset>
                </wp:positionV>
                <wp:extent cx="6057900" cy="0"/>
                <wp:effectExtent l="0" t="19050" r="0" b="19050"/>
                <wp:wrapNone/>
                <wp:docPr id="1" name="直接连接符 1"/>
                <wp:cNvGraphicFramePr/>
                <a:graphic xmlns:a="http://schemas.openxmlformats.org/drawingml/2006/main">
                  <a:graphicData uri="http://schemas.microsoft.com/office/word/2010/wordprocessingShape">
                    <wps:wsp>
                      <wps:cNvCnPr/>
                      <wps:spPr>
                        <a:xfrm>
                          <a:off x="689610" y="3887470"/>
                          <a:ext cx="6057900" cy="0"/>
                        </a:xfrm>
                        <a:prstGeom prst="line">
                          <a:avLst/>
                        </a:prstGeom>
                        <a:noFill/>
                        <a:ln w="38100" cap="flat" cmpd="sng" algn="ctr">
                          <a:solidFill>
                            <a:srgbClr val="FF0000"/>
                          </a:solidFill>
                          <a:prstDash val="solid"/>
                        </a:ln>
                        <a:effectLst/>
                      </wps:spPr>
                      <wps:bodyPr/>
                    </wps:wsp>
                  </a:graphicData>
                </a:graphic>
              </wp:anchor>
            </w:drawing>
          </mc:Choice>
          <mc:Fallback>
            <w:pict>
              <v:line id="_x0000_s1026" o:spid="_x0000_s1026" o:spt="20" style="position:absolute;left:0pt;margin-left:-8.8pt;margin-top:156.2pt;height:0pt;width:477pt;z-index:251658240;mso-width-relative:page;mso-height-relative:page;" filled="f" stroked="t" coordsize="21600,21600" o:gfxdata="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bLGaJNsAAAALAQAADwAAAAAAAAABACAAAAAi&#10;AAAAZHJzL2Rvd25yZXYueG1sUEsBAhQAFAAAAAgAh07iQM3mHD/OAQAAZgMAAA4AAAAAAAAAAQAg&#10;AAAAKgEAAGRycy9lMm9Eb2MueG1sUEsFBgAAAAAGAAYAWQEAAGoFAAAAAA==&#10;">
                <v:fill on="f" focussize="0,0"/>
                <v:stroke weight="3pt" color="#FF0000" joinstyle="round"/>
                <v:imagedata o:title=""/>
                <o:lock v:ext="edit" aspectratio="f"/>
              </v:lin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-208915</wp:posOffset>
                </wp:positionH>
                <wp:positionV relativeFrom="paragraph">
                  <wp:posOffset>575310</wp:posOffset>
                </wp:positionV>
                <wp:extent cx="6042660" cy="884555"/>
                <wp:effectExtent l="0" t="0" r="0" b="0"/>
                <wp:wrapSquare wrapText="bothSides"/>
                <wp:docPr id="3" name="文本框 3"/>
                <wp:cNvGraphicFramePr/>
                <a:graphic xmlns:a="http://schemas.openxmlformats.org/drawingml/2006/main">
                  <a:graphicData uri="http://schemas.microsoft.com/office/word/2010/wordprocessingShape">
                    <wps:wsp>
                      <wps:cNvSpPr txBox="1"/>
                      <wps:spPr>
                        <a:xfrm>
                          <a:off x="0" y="0"/>
                          <a:ext cx="6042660" cy="884555"/>
                        </a:xfrm>
                        <a:prstGeom prst="rect">
                          <a:avLst/>
                        </a:prstGeom>
                        <a:noFill/>
                        <a:ln w="6350">
                          <a:noFill/>
                        </a:ln>
                        <a:effectLst/>
                      </wps:spPr>
                      <wps:txbx>
                        <w:txbxContent>
                          <w:p>
                            <w:pPr>
                              <w:keepNext w:val="0"/>
                              <w:keepLines w:val="0"/>
                              <w:pageBreakBefore w:val="0"/>
                              <w:widowControl w:val="0"/>
                              <w:kinsoku/>
                              <w:wordWrap/>
                              <w:autoSpaceDE/>
                              <w:autoSpaceDN/>
                              <w:snapToGrid/>
                              <w:spacing w:before="0" w:beforeLines="0" w:beforeAutospacing="0" w:after="0" w:afterLines="0" w:afterAutospacing="0" w:line="1200" w:lineRule="exact"/>
                              <w:ind w:left="0" w:leftChars="0" w:right="0" w:firstLine="0" w:firstLineChars="0"/>
                              <w:jc w:val="center"/>
                              <w:textAlignment w:val="baseline"/>
                              <w:outlineLvl w:val="9"/>
                              <w:rPr>
                                <w:rFonts w:hint="eastAsia" w:ascii="方正小标宋简体" w:hAnsi="方正小标宋简体" w:eastAsia="方正小标宋简体"/>
                                <w:b w:val="0"/>
                                <w:color w:val="FF0000"/>
                                <w:spacing w:val="40"/>
                                <w:w w:val="100"/>
                                <w:sz w:val="96"/>
                                <w:szCs w:val="96"/>
                                <w:u w:val="none"/>
                                <w:lang w:val="en-US" w:eastAsia="zh-CN"/>
                              </w:rPr>
                            </w:pPr>
                            <w:r>
                              <w:rPr>
                                <w:rFonts w:hint="eastAsia" w:ascii="方正小标宋简体" w:hAnsi="方正小标宋简体" w:eastAsia="方正小标宋简体"/>
                                <w:b w:val="0"/>
                                <w:color w:val="FF0000"/>
                                <w:spacing w:val="40"/>
                                <w:w w:val="100"/>
                                <w:sz w:val="96"/>
                                <w:szCs w:val="96"/>
                                <w:u w:val="none"/>
                                <w:lang w:val="en-US" w:eastAsia="zh-CN"/>
                              </w:rPr>
                              <w:t xml:space="preserve"> </w:t>
                            </w:r>
                            <w:r>
                              <w:rPr>
                                <w:rFonts w:hint="eastAsia" w:ascii="方正小标宋简体" w:hAnsi="方正小标宋简体" w:eastAsia="方正小标宋简体"/>
                                <w:b w:val="0"/>
                                <w:color w:val="FF0000"/>
                                <w:spacing w:val="40"/>
                                <w:w w:val="100"/>
                                <w:sz w:val="96"/>
                                <w:szCs w:val="96"/>
                                <w:u w:val="none"/>
                                <w:lang w:eastAsia="zh-CN"/>
                              </w:rPr>
                              <w:t>福州市</w:t>
                            </w:r>
                            <w:r>
                              <w:rPr>
                                <w:rFonts w:hint="eastAsia" w:ascii="方正小标宋简体" w:hAnsi="方正小标宋简体" w:eastAsia="方正小标宋简体"/>
                                <w:b w:val="0"/>
                                <w:color w:val="FF0000"/>
                                <w:spacing w:val="40"/>
                                <w:w w:val="100"/>
                                <w:sz w:val="96"/>
                                <w:szCs w:val="96"/>
                                <w:u w:val="none"/>
                                <w:lang w:val="en-US" w:eastAsia="zh-CN"/>
                              </w:rPr>
                              <w:t>律师协会</w:t>
                            </w:r>
                          </w:p>
                          <w:p>
                            <w:pPr>
                              <w:keepNext w:val="0"/>
                              <w:keepLines w:val="0"/>
                              <w:pageBreakBefore w:val="0"/>
                              <w:widowControl w:val="0"/>
                              <w:kinsoku/>
                              <w:wordWrap/>
                              <w:autoSpaceDE/>
                              <w:autoSpaceDN/>
                              <w:snapToGrid/>
                              <w:spacing w:before="0" w:beforeLines="0" w:beforeAutospacing="0" w:after="0" w:afterLines="0" w:afterAutospacing="0" w:line="1200" w:lineRule="exact"/>
                              <w:ind w:left="0" w:leftChars="0" w:right="0" w:firstLine="0" w:firstLineChars="0"/>
                              <w:jc w:val="center"/>
                              <w:textAlignment w:val="baseline"/>
                              <w:outlineLvl w:val="9"/>
                              <w:rPr>
                                <w:rFonts w:hint="eastAsia" w:ascii="方正小标宋简体" w:hAnsi="方正小标宋简体" w:eastAsia="方正小标宋简体"/>
                                <w:b w:val="0"/>
                                <w:color w:val="FF0000"/>
                                <w:spacing w:val="40"/>
                                <w:w w:val="100"/>
                                <w:sz w:val="96"/>
                                <w:szCs w:val="96"/>
                                <w:u w:val="none"/>
                                <w:lang w:val="en-US" w:eastAsia="zh-CN"/>
                              </w:rPr>
                            </w:pPr>
                          </w:p>
                          <w:p>
                            <w:pPr>
                              <w:spacing w:before="100" w:beforeAutospacing="1" w:after="100" w:afterAutospacing="1" w:line="480" w:lineRule="auto"/>
                              <w:ind w:firstLine="0" w:firstLineChars="0"/>
                              <w:jc w:val="distribute"/>
                              <w:rPr>
                                <w:rFonts w:hint="eastAsia" w:ascii="方正小标宋简体" w:hAnsi="方正小标宋简体" w:eastAsia="方正小标宋简体" w:cs="方正小标宋简体"/>
                                <w:b/>
                                <w:color w:val="FF0000"/>
                                <w:w w:val="50"/>
                                <w:sz w:val="180"/>
                                <w:szCs w:val="4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45pt;margin-top:45.3pt;height:69.65pt;width:475.8pt;mso-wrap-distance-bottom:0pt;mso-wrap-distance-left:9pt;mso-wrap-distance-right:9pt;mso-wrap-distance-top:0pt;z-index:251659264;mso-width-relative:page;mso-height-relative:page;" filled="f" stroked="f" coordsize="21600,21600" o:gfxdata="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rRmWSNsAAAAKAQAADwAAAAAAAAABACAAAAAiAAAAZHJzL2Rvd25yZXYueG1sUEsBAhQAFAAAAAgA&#10;h07iQE0kOFEiAgAAJgQAAA4AAAAAAAAAAQAgAAAAKgEAAGRycy9lMm9Eb2MueG1sUEsFBgAAAAAG&#10;AAYAWQEAAL4FAAAAAA==&#10;">
                <v:fill on="f" focussize="0,0"/>
                <v:stroke on="f" weight="0.5pt"/>
                <v:imagedata o:title=""/>
                <o:lock v:ext="edit" aspectratio="f"/>
                <v:textbox>
                  <w:txbxContent>
                    <w:p>
                      <w:pPr>
                        <w:keepNext w:val="0"/>
                        <w:keepLines w:val="0"/>
                        <w:pageBreakBefore w:val="0"/>
                        <w:widowControl w:val="0"/>
                        <w:kinsoku/>
                        <w:wordWrap/>
                        <w:autoSpaceDE/>
                        <w:autoSpaceDN/>
                        <w:snapToGrid/>
                        <w:spacing w:before="0" w:beforeLines="0" w:beforeAutospacing="0" w:after="0" w:afterLines="0" w:afterAutospacing="0" w:line="1200" w:lineRule="exact"/>
                        <w:ind w:left="0" w:leftChars="0" w:right="0" w:firstLine="0" w:firstLineChars="0"/>
                        <w:jc w:val="center"/>
                        <w:textAlignment w:val="baseline"/>
                        <w:outlineLvl w:val="9"/>
                        <w:rPr>
                          <w:rFonts w:hint="eastAsia" w:ascii="方正小标宋简体" w:hAnsi="方正小标宋简体" w:eastAsia="方正小标宋简体"/>
                          <w:b w:val="0"/>
                          <w:color w:val="FF0000"/>
                          <w:spacing w:val="40"/>
                          <w:w w:val="100"/>
                          <w:sz w:val="96"/>
                          <w:szCs w:val="96"/>
                          <w:u w:val="none"/>
                          <w:lang w:val="en-US" w:eastAsia="zh-CN"/>
                        </w:rPr>
                      </w:pPr>
                      <w:r>
                        <w:rPr>
                          <w:rFonts w:hint="eastAsia" w:ascii="方正小标宋简体" w:hAnsi="方正小标宋简体" w:eastAsia="方正小标宋简体"/>
                          <w:b w:val="0"/>
                          <w:color w:val="FF0000"/>
                          <w:spacing w:val="40"/>
                          <w:w w:val="100"/>
                          <w:sz w:val="96"/>
                          <w:szCs w:val="96"/>
                          <w:u w:val="none"/>
                          <w:lang w:val="en-US" w:eastAsia="zh-CN"/>
                        </w:rPr>
                        <w:t xml:space="preserve"> </w:t>
                      </w:r>
                      <w:r>
                        <w:rPr>
                          <w:rFonts w:hint="eastAsia" w:ascii="方正小标宋简体" w:hAnsi="方正小标宋简体" w:eastAsia="方正小标宋简体"/>
                          <w:b w:val="0"/>
                          <w:color w:val="FF0000"/>
                          <w:spacing w:val="40"/>
                          <w:w w:val="100"/>
                          <w:sz w:val="96"/>
                          <w:szCs w:val="96"/>
                          <w:u w:val="none"/>
                          <w:lang w:eastAsia="zh-CN"/>
                        </w:rPr>
                        <w:t>福州市</w:t>
                      </w:r>
                      <w:r>
                        <w:rPr>
                          <w:rFonts w:hint="eastAsia" w:ascii="方正小标宋简体" w:hAnsi="方正小标宋简体" w:eastAsia="方正小标宋简体"/>
                          <w:b w:val="0"/>
                          <w:color w:val="FF0000"/>
                          <w:spacing w:val="40"/>
                          <w:w w:val="100"/>
                          <w:sz w:val="96"/>
                          <w:szCs w:val="96"/>
                          <w:u w:val="none"/>
                          <w:lang w:val="en-US" w:eastAsia="zh-CN"/>
                        </w:rPr>
                        <w:t>律师协会</w:t>
                      </w:r>
                    </w:p>
                    <w:p>
                      <w:pPr>
                        <w:keepNext w:val="0"/>
                        <w:keepLines w:val="0"/>
                        <w:pageBreakBefore w:val="0"/>
                        <w:widowControl w:val="0"/>
                        <w:kinsoku/>
                        <w:wordWrap/>
                        <w:autoSpaceDE/>
                        <w:autoSpaceDN/>
                        <w:snapToGrid/>
                        <w:spacing w:before="0" w:beforeLines="0" w:beforeAutospacing="0" w:after="0" w:afterLines="0" w:afterAutospacing="0" w:line="1200" w:lineRule="exact"/>
                        <w:ind w:left="0" w:leftChars="0" w:right="0" w:firstLine="0" w:firstLineChars="0"/>
                        <w:jc w:val="center"/>
                        <w:textAlignment w:val="baseline"/>
                        <w:outlineLvl w:val="9"/>
                        <w:rPr>
                          <w:rFonts w:hint="eastAsia" w:ascii="方正小标宋简体" w:hAnsi="方正小标宋简体" w:eastAsia="方正小标宋简体"/>
                          <w:b w:val="0"/>
                          <w:color w:val="FF0000"/>
                          <w:spacing w:val="40"/>
                          <w:w w:val="100"/>
                          <w:sz w:val="96"/>
                          <w:szCs w:val="96"/>
                          <w:u w:val="none"/>
                          <w:lang w:val="en-US" w:eastAsia="zh-CN"/>
                        </w:rPr>
                      </w:pPr>
                    </w:p>
                    <w:p>
                      <w:pPr>
                        <w:spacing w:before="100" w:beforeAutospacing="1" w:after="100" w:afterAutospacing="1" w:line="480" w:lineRule="auto"/>
                        <w:ind w:firstLine="0" w:firstLineChars="0"/>
                        <w:jc w:val="distribute"/>
                        <w:rPr>
                          <w:rFonts w:hint="eastAsia" w:ascii="方正小标宋简体" w:hAnsi="方正小标宋简体" w:eastAsia="方正小标宋简体" w:cs="方正小标宋简体"/>
                          <w:b/>
                          <w:color w:val="FF0000"/>
                          <w:w w:val="50"/>
                          <w:sz w:val="180"/>
                          <w:szCs w:val="48"/>
                        </w:rPr>
                      </w:pPr>
                    </w:p>
                  </w:txbxContent>
                </v:textbox>
                <w10:wrap type="square"/>
              </v:shape>
            </w:pict>
          </mc:Fallback>
        </mc:AlternateContent>
      </w:r>
      <w:r>
        <w:rPr>
          <w:rFonts w:hint="eastAsia" w:ascii="仿宋" w:hAnsi="仿宋" w:eastAsia="仿宋"/>
          <w:b/>
          <w:sz w:val="36"/>
          <w:szCs w:val="36"/>
          <w:lang w:val="en-US" w:eastAsia="zh-CN"/>
        </w:rPr>
        <w:t xml:space="preserve">                 </w:t>
      </w:r>
      <w:r>
        <w:rPr>
          <w:rFonts w:hint="eastAsia" w:ascii="仿宋_GB2312" w:hAnsi="仿宋_GB2312" w:eastAsia="仿宋_GB2312" w:cs="仿宋_GB2312"/>
          <w:b/>
          <w:sz w:val="28"/>
          <w:szCs w:val="28"/>
          <w:lang w:val="en-US" w:eastAsia="zh-CN"/>
        </w:rPr>
        <w:t xml:space="preserve"> </w:t>
      </w:r>
      <w:r>
        <w:rPr>
          <w:rFonts w:hint="eastAsia" w:ascii="仿宋" w:hAnsi="仿宋" w:eastAsia="仿宋"/>
          <w:b/>
          <w:sz w:val="36"/>
          <w:szCs w:val="36"/>
          <w:lang w:val="en-US" w:eastAsia="zh-CN"/>
        </w:rPr>
        <w:t xml:space="preserve"> </w:t>
      </w:r>
      <w:r>
        <w:rPr>
          <w:rFonts w:hint="eastAsia" w:ascii="仿宋_GB2312" w:hAnsi="仿宋_GB2312" w:eastAsia="仿宋_GB2312" w:cs="仿宋_GB2312"/>
          <w:b/>
          <w:sz w:val="28"/>
          <w:szCs w:val="28"/>
          <w:lang w:val="en-US" w:eastAsia="zh-CN"/>
        </w:rPr>
        <w:t xml:space="preserve"> </w:t>
      </w:r>
      <w:r>
        <w:rPr>
          <w:rFonts w:hint="eastAsia" w:ascii="仿宋_GB2312" w:hAnsi="仿宋_GB2312" w:eastAsia="仿宋_GB2312" w:cs="仿宋_GB2312"/>
          <w:sz w:val="28"/>
          <w:szCs w:val="28"/>
          <w:lang w:val="en-US" w:eastAsia="zh-CN"/>
        </w:rPr>
        <w:t>榕</w:t>
      </w:r>
      <w:r>
        <w:rPr>
          <w:rFonts w:hint="eastAsia" w:ascii="仿宋_GB2312" w:hAnsi="仿宋_GB2312" w:eastAsia="仿宋_GB2312" w:cs="仿宋_GB2312"/>
          <w:sz w:val="28"/>
          <w:szCs w:val="28"/>
        </w:rPr>
        <w:t>律通〔2018〕</w:t>
      </w:r>
      <w:r>
        <w:rPr>
          <w:rFonts w:hint="eastAsia" w:ascii="仿宋_GB2312" w:hAnsi="仿宋_GB2312" w:eastAsia="仿宋_GB2312" w:cs="仿宋_GB2312"/>
          <w:sz w:val="28"/>
          <w:szCs w:val="28"/>
          <w:lang w:val="en-US" w:eastAsia="zh-CN"/>
        </w:rPr>
        <w:t>50</w:t>
      </w:r>
      <w:r>
        <w:rPr>
          <w:rFonts w:hint="eastAsia" w:ascii="仿宋_GB2312" w:hAnsi="仿宋_GB2312" w:eastAsia="仿宋_GB2312" w:cs="仿宋_GB2312"/>
          <w:sz w:val="28"/>
          <w:szCs w:val="28"/>
        </w:rPr>
        <w:t>号</w:t>
      </w:r>
    </w:p>
    <w:p>
      <w:pPr>
        <w:spacing w:line="500" w:lineRule="exact"/>
        <w:jc w:val="center"/>
        <w:rPr>
          <w:rFonts w:hint="eastAsia" w:ascii="方正小标宋简体" w:hAnsi="方正小标宋简体" w:eastAsia="方正小标宋简体" w:cs="方正小标宋简体"/>
          <w:b w:val="0"/>
          <w:bCs/>
          <w:sz w:val="40"/>
          <w:szCs w:val="40"/>
        </w:rPr>
      </w:pPr>
    </w:p>
    <w:p>
      <w:pPr>
        <w:spacing w:line="52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福州市律师协会</w:t>
      </w:r>
      <w:r>
        <w:rPr>
          <w:rFonts w:hint="eastAsia" w:ascii="方正小标宋简体" w:hAnsi="方正小标宋简体" w:eastAsia="方正小标宋简体" w:cs="方正小标宋简体"/>
          <w:b w:val="0"/>
          <w:bCs/>
          <w:sz w:val="44"/>
          <w:szCs w:val="44"/>
        </w:rPr>
        <w:t>关于举办</w:t>
      </w:r>
    </w:p>
    <w:p>
      <w:pPr>
        <w:spacing w:line="520" w:lineRule="exact"/>
        <w:jc w:val="center"/>
        <w:rPr>
          <w:rFonts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“律动福州--六一节亲子活动”的补充通知</w:t>
      </w:r>
    </w:p>
    <w:p>
      <w:pPr>
        <w:spacing w:line="520" w:lineRule="exact"/>
        <w:jc w:val="center"/>
        <w:rPr>
          <w:rFonts w:hint="eastAsia" w:ascii="方正小标宋简体" w:hAnsi="方正小标宋简体" w:eastAsia="方正小标宋简体" w:cs="方正小标宋简体"/>
          <w:b w:val="0"/>
          <w:bCs/>
          <w:sz w:val="44"/>
          <w:szCs w:val="44"/>
        </w:rPr>
      </w:pPr>
      <w:bookmarkStart w:id="0" w:name="_GoBack"/>
      <w:bookmarkEnd w:id="0"/>
    </w:p>
    <w:p>
      <w:pPr>
        <w:spacing w:line="500" w:lineRule="exact"/>
        <w:jc w:val="center"/>
        <w:rPr>
          <w:rFonts w:ascii="仿宋" w:hAnsi="仿宋" w:eastAsia="仿宋"/>
          <w:sz w:val="44"/>
          <w:szCs w:val="44"/>
        </w:rPr>
      </w:pP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各律师事务所：</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市律协</w:t>
      </w:r>
      <w:r>
        <w:rPr>
          <w:rFonts w:hint="eastAsia" w:ascii="仿宋_GB2312" w:hAnsi="仿宋_GB2312" w:eastAsia="仿宋_GB2312" w:cs="仿宋_GB2312"/>
          <w:sz w:val="32"/>
          <w:szCs w:val="32"/>
          <w:lang w:val="en-US" w:eastAsia="zh-CN"/>
        </w:rPr>
        <w:t>下发</w:t>
      </w:r>
      <w:r>
        <w:rPr>
          <w:rFonts w:hint="eastAsia" w:ascii="仿宋_GB2312" w:hAnsi="仿宋_GB2312" w:eastAsia="仿宋_GB2312" w:cs="仿宋_GB2312"/>
          <w:sz w:val="32"/>
          <w:szCs w:val="32"/>
        </w:rPr>
        <w:t>《关于举办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律动福州—六一节亲子活动”</w:t>
      </w:r>
      <w:r>
        <w:rPr>
          <w:rFonts w:hint="eastAsia" w:ascii="仿宋_GB2312" w:hAnsi="仿宋_GB2312" w:eastAsia="仿宋_GB2312" w:cs="仿宋_GB2312"/>
          <w:sz w:val="32"/>
          <w:szCs w:val="32"/>
        </w:rPr>
        <w:t>的通知》以来，</w:t>
      </w:r>
      <w:r>
        <w:rPr>
          <w:rFonts w:hint="eastAsia" w:ascii="仿宋_GB2312" w:hAnsi="仿宋_GB2312" w:eastAsia="仿宋_GB2312" w:cs="仿宋_GB2312"/>
          <w:sz w:val="32"/>
          <w:szCs w:val="32"/>
          <w:lang w:val="en-US" w:eastAsia="zh-CN"/>
        </w:rPr>
        <w:t>得到</w:t>
      </w:r>
      <w:r>
        <w:rPr>
          <w:rFonts w:hint="eastAsia" w:ascii="仿宋_GB2312" w:hAnsi="仿宋_GB2312" w:eastAsia="仿宋_GB2312" w:cs="仿宋_GB2312"/>
          <w:sz w:val="32"/>
          <w:szCs w:val="32"/>
        </w:rPr>
        <w:t>各律师事务所</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积极响应，</w:t>
      </w:r>
      <w:r>
        <w:rPr>
          <w:rFonts w:hint="eastAsia" w:ascii="仿宋_GB2312" w:hAnsi="仿宋_GB2312" w:eastAsia="仿宋_GB2312" w:cs="仿宋_GB2312"/>
          <w:sz w:val="32"/>
          <w:szCs w:val="32"/>
          <w:lang w:val="en-US" w:eastAsia="zh-CN"/>
        </w:rPr>
        <w:t>为了</w:t>
      </w:r>
      <w:r>
        <w:rPr>
          <w:rFonts w:hint="eastAsia" w:ascii="仿宋_GB2312" w:hAnsi="仿宋_GB2312" w:eastAsia="仿宋_GB2312" w:cs="仿宋_GB2312"/>
          <w:sz w:val="32"/>
          <w:szCs w:val="32"/>
        </w:rPr>
        <w:t>让更多的家庭能参与六一节亲子活动，</w:t>
      </w:r>
      <w:r>
        <w:rPr>
          <w:rFonts w:hint="eastAsia" w:ascii="仿宋_GB2312" w:hAnsi="仿宋_GB2312" w:eastAsia="仿宋_GB2312" w:cs="仿宋_GB2312"/>
          <w:sz w:val="32"/>
          <w:szCs w:val="32"/>
          <w:lang w:val="en-US" w:eastAsia="zh-CN"/>
        </w:rPr>
        <w:t>承办委员会</w:t>
      </w:r>
      <w:r>
        <w:rPr>
          <w:rFonts w:hint="eastAsia" w:ascii="仿宋_GB2312" w:hAnsi="仿宋_GB2312" w:eastAsia="仿宋_GB2312" w:cs="仿宋_GB2312"/>
          <w:sz w:val="32"/>
          <w:szCs w:val="32"/>
        </w:rPr>
        <w:t>对参</w:t>
      </w:r>
      <w:r>
        <w:rPr>
          <w:rFonts w:hint="eastAsia" w:ascii="仿宋_GB2312" w:hAnsi="仿宋_GB2312" w:eastAsia="仿宋_GB2312" w:cs="仿宋_GB2312"/>
          <w:sz w:val="32"/>
          <w:szCs w:val="32"/>
          <w:lang w:val="en-US" w:eastAsia="zh-CN"/>
        </w:rPr>
        <w:t>加活动</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要求进行</w:t>
      </w:r>
      <w:r>
        <w:rPr>
          <w:rFonts w:hint="eastAsia" w:ascii="仿宋_GB2312" w:hAnsi="仿宋_GB2312" w:eastAsia="仿宋_GB2312" w:cs="仿宋_GB2312"/>
          <w:sz w:val="32"/>
          <w:szCs w:val="32"/>
        </w:rPr>
        <w:t>部分调整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补充通知如下</w:t>
      </w:r>
      <w:r>
        <w:rPr>
          <w:rFonts w:hint="eastAsia" w:ascii="仿宋_GB2312" w:hAnsi="仿宋_GB2312" w:eastAsia="仿宋_GB2312" w:cs="仿宋_GB2312"/>
          <w:sz w:val="32"/>
          <w:szCs w:val="32"/>
          <w:lang w:eastAsia="zh-CN"/>
        </w:rPr>
        <w:t>：</w:t>
      </w:r>
    </w:p>
    <w:p>
      <w:pPr>
        <w:numPr>
          <w:ilvl w:val="0"/>
          <w:numId w:val="1"/>
        </w:num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报名对象：</w:t>
      </w:r>
      <w:r>
        <w:rPr>
          <w:rFonts w:hint="eastAsia" w:ascii="仿宋_GB2312" w:hAnsi="仿宋_GB2312" w:eastAsia="仿宋_GB2312" w:cs="仿宋_GB2312"/>
          <w:sz w:val="32"/>
          <w:szCs w:val="32"/>
        </w:rPr>
        <w:t>律师</w:t>
      </w:r>
      <w:r>
        <w:rPr>
          <w:rFonts w:hint="eastAsia" w:ascii="仿宋_GB2312" w:hAnsi="仿宋_GB2312" w:eastAsia="仿宋_GB2312" w:cs="仿宋_GB2312"/>
          <w:sz w:val="32"/>
          <w:szCs w:val="32"/>
          <w:highlight w:val="none"/>
        </w:rPr>
        <w:t>事务所律师、实习律师，必要情况下可放宽至律所行政人员（须为与律所签订劳动合同且截止至本通知发出之日在律所缴纳社保满半年以上的行政人员）。</w:t>
      </w:r>
      <w:r>
        <w:rPr>
          <w:rFonts w:hint="eastAsia" w:ascii="仿宋_GB2312" w:hAnsi="仿宋_GB2312" w:eastAsia="仿宋_GB2312" w:cs="仿宋_GB2312"/>
          <w:sz w:val="32"/>
          <w:szCs w:val="32"/>
          <w:highlight w:val="none"/>
          <w:lang w:val="en-US" w:eastAsia="zh-CN"/>
        </w:rPr>
        <w:t xml:space="preserve">  </w:t>
      </w:r>
    </w:p>
    <w:p>
      <w:pPr>
        <w:numPr>
          <w:ilvl w:val="0"/>
          <w:numId w:val="1"/>
        </w:numPr>
        <w:spacing w:line="560" w:lineRule="exact"/>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取消各</w:t>
      </w:r>
      <w:r>
        <w:rPr>
          <w:rFonts w:hint="eastAsia" w:ascii="仿宋_GB2312" w:hAnsi="仿宋_GB2312" w:eastAsia="仿宋_GB2312" w:cs="仿宋_GB2312"/>
          <w:sz w:val="32"/>
          <w:szCs w:val="32"/>
          <w:lang w:val="en-US" w:eastAsia="zh-CN"/>
        </w:rPr>
        <w:t>律师事务所</w:t>
      </w:r>
      <w:r>
        <w:rPr>
          <w:rFonts w:hint="eastAsia" w:ascii="仿宋_GB2312" w:hAnsi="仿宋_GB2312" w:eastAsia="仿宋_GB2312" w:cs="仿宋_GB2312"/>
          <w:sz w:val="32"/>
          <w:szCs w:val="32"/>
        </w:rPr>
        <w:t>报名名额限制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按报名先后顺序取报名家庭前80名确定参加家庭。</w:t>
      </w:r>
    </w:p>
    <w:p>
      <w:pPr>
        <w:numPr>
          <w:ilvl w:val="0"/>
          <w:numId w:val="1"/>
        </w:numPr>
        <w:spacing w:line="560" w:lineRule="exact"/>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报名时间：延长至2018年5月23日。</w:t>
      </w:r>
    </w:p>
    <w:p>
      <w:pPr>
        <w:numPr>
          <w:ilvl w:val="0"/>
          <w:numId w:val="1"/>
        </w:numPr>
        <w:spacing w:line="560" w:lineRule="exact"/>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活动组别可由参加家庭自由组合或临场组合。</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原通知与本通知不一致的，以本通知为准，原通知其他条款继续有效</w:t>
      </w:r>
      <w:r>
        <w:rPr>
          <w:rFonts w:hint="eastAsia" w:ascii="仿宋_GB2312" w:hAnsi="仿宋_GB2312" w:eastAsia="仿宋_GB2312" w:cs="仿宋_GB2312"/>
          <w:sz w:val="32"/>
          <w:szCs w:val="32"/>
          <w:lang w:eastAsia="zh-CN"/>
        </w:rPr>
        <w:t>。</w:t>
      </w:r>
    </w:p>
    <w:p>
      <w:pPr>
        <w:spacing w:line="500" w:lineRule="exact"/>
        <w:jc w:val="both"/>
      </w:pPr>
    </w:p>
    <w:p>
      <w:pPr>
        <w:spacing w:line="500" w:lineRule="exact"/>
        <w:jc w:val="both"/>
      </w:pPr>
    </w:p>
    <w:p>
      <w:pPr>
        <w:spacing w:line="500" w:lineRule="exact"/>
        <w:jc w:val="both"/>
      </w:pPr>
    </w:p>
    <w:p>
      <w:pPr>
        <w:spacing w:line="500" w:lineRule="exact"/>
        <w:jc w:val="both"/>
      </w:pPr>
    </w:p>
    <w:p>
      <w:pPr>
        <w:numPr>
          <w:ilvl w:val="0"/>
          <w:numId w:val="0"/>
        </w:numPr>
        <w:spacing w:line="560" w:lineRule="exact"/>
        <w:jc w:val="righ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福州市律师协会</w:t>
      </w:r>
    </w:p>
    <w:p>
      <w:pPr>
        <w:numPr>
          <w:ilvl w:val="0"/>
          <w:numId w:val="0"/>
        </w:numPr>
        <w:spacing w:line="560" w:lineRule="exact"/>
        <w:jc w:val="righ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2018年5月15日</w:t>
      </w:r>
    </w:p>
    <w:p>
      <w:pPr>
        <w:numPr>
          <w:ilvl w:val="0"/>
          <w:numId w:val="0"/>
        </w:numPr>
        <w:spacing w:line="560" w:lineRule="exact"/>
        <w:jc w:val="right"/>
        <w:rPr>
          <w:rFonts w:hint="eastAsia" w:ascii="仿宋_GB2312" w:hAnsi="仿宋_GB2312" w:eastAsia="仿宋_GB2312" w:cs="仿宋_GB2312"/>
          <w:sz w:val="32"/>
          <w:szCs w:val="32"/>
          <w:highlight w:val="none"/>
          <w:lang w:val="en-US" w:eastAsia="zh-CN"/>
        </w:rPr>
      </w:pPr>
    </w:p>
    <w:p>
      <w:pPr>
        <w:numPr>
          <w:ilvl w:val="0"/>
          <w:numId w:val="0"/>
        </w:numPr>
        <w:spacing w:line="560" w:lineRule="exact"/>
        <w:jc w:val="right"/>
        <w:rPr>
          <w:rFonts w:hint="eastAsia" w:ascii="仿宋_GB2312" w:hAnsi="仿宋_GB2312" w:eastAsia="仿宋_GB2312" w:cs="仿宋_GB2312"/>
          <w:sz w:val="32"/>
          <w:szCs w:val="32"/>
          <w:highlight w:val="none"/>
          <w:lang w:val="en-US" w:eastAsia="zh-CN"/>
        </w:rPr>
      </w:pPr>
    </w:p>
    <w:p>
      <w:pPr>
        <w:numPr>
          <w:ilvl w:val="0"/>
          <w:numId w:val="0"/>
        </w:numPr>
        <w:spacing w:line="560" w:lineRule="exact"/>
        <w:jc w:val="right"/>
        <w:rPr>
          <w:rFonts w:hint="eastAsia" w:ascii="仿宋_GB2312" w:hAnsi="仿宋_GB2312" w:eastAsia="仿宋_GB2312" w:cs="仿宋_GB2312"/>
          <w:sz w:val="32"/>
          <w:szCs w:val="32"/>
          <w:highlight w:val="none"/>
          <w:lang w:val="en-US" w:eastAsia="zh-CN"/>
        </w:rPr>
      </w:pPr>
    </w:p>
    <w:p>
      <w:pPr>
        <w:numPr>
          <w:ilvl w:val="0"/>
          <w:numId w:val="0"/>
        </w:numPr>
        <w:spacing w:line="560" w:lineRule="exact"/>
        <w:jc w:val="right"/>
        <w:rPr>
          <w:rFonts w:hint="eastAsia" w:ascii="仿宋_GB2312" w:hAnsi="仿宋_GB2312" w:eastAsia="仿宋_GB2312" w:cs="仿宋_GB2312"/>
          <w:sz w:val="32"/>
          <w:szCs w:val="32"/>
          <w:highlight w:val="none"/>
          <w:lang w:val="en-US" w:eastAsia="zh-CN"/>
        </w:rPr>
      </w:pPr>
    </w:p>
    <w:p>
      <w:pPr>
        <w:numPr>
          <w:ilvl w:val="0"/>
          <w:numId w:val="0"/>
        </w:numPr>
        <w:spacing w:line="560" w:lineRule="exact"/>
        <w:jc w:val="right"/>
        <w:rPr>
          <w:rFonts w:hint="eastAsia" w:ascii="仿宋_GB2312" w:hAnsi="仿宋_GB2312" w:eastAsia="仿宋_GB2312" w:cs="仿宋_GB2312"/>
          <w:sz w:val="32"/>
          <w:szCs w:val="32"/>
          <w:highlight w:val="none"/>
          <w:lang w:val="en-US" w:eastAsia="zh-CN"/>
        </w:rPr>
      </w:pPr>
    </w:p>
    <w:p>
      <w:pPr>
        <w:numPr>
          <w:ilvl w:val="0"/>
          <w:numId w:val="0"/>
        </w:numPr>
        <w:spacing w:line="560" w:lineRule="exact"/>
        <w:jc w:val="right"/>
        <w:rPr>
          <w:rFonts w:hint="eastAsia" w:ascii="仿宋_GB2312" w:hAnsi="仿宋_GB2312" w:eastAsia="仿宋_GB2312" w:cs="仿宋_GB2312"/>
          <w:sz w:val="32"/>
          <w:szCs w:val="32"/>
          <w:highlight w:val="none"/>
          <w:lang w:val="en-US" w:eastAsia="zh-CN"/>
        </w:rPr>
      </w:pPr>
    </w:p>
    <w:p>
      <w:pPr>
        <w:numPr>
          <w:ilvl w:val="0"/>
          <w:numId w:val="0"/>
        </w:numPr>
        <w:spacing w:line="560" w:lineRule="exact"/>
        <w:jc w:val="right"/>
        <w:rPr>
          <w:rFonts w:hint="eastAsia" w:ascii="仿宋_GB2312" w:hAnsi="仿宋_GB2312" w:eastAsia="仿宋_GB2312" w:cs="仿宋_GB2312"/>
          <w:sz w:val="32"/>
          <w:szCs w:val="32"/>
          <w:highlight w:val="none"/>
          <w:lang w:val="en-US" w:eastAsia="zh-CN"/>
        </w:rPr>
      </w:pPr>
    </w:p>
    <w:p>
      <w:pPr>
        <w:numPr>
          <w:ilvl w:val="0"/>
          <w:numId w:val="0"/>
        </w:numPr>
        <w:spacing w:line="560" w:lineRule="exact"/>
        <w:jc w:val="right"/>
        <w:rPr>
          <w:rFonts w:hint="eastAsia" w:ascii="仿宋_GB2312" w:hAnsi="仿宋_GB2312" w:eastAsia="仿宋_GB2312" w:cs="仿宋_GB2312"/>
          <w:sz w:val="32"/>
          <w:szCs w:val="32"/>
          <w:highlight w:val="none"/>
          <w:lang w:val="en-US" w:eastAsia="zh-CN"/>
        </w:rPr>
      </w:pPr>
    </w:p>
    <w:p>
      <w:pPr>
        <w:numPr>
          <w:ilvl w:val="0"/>
          <w:numId w:val="0"/>
        </w:numPr>
        <w:spacing w:line="560" w:lineRule="exact"/>
        <w:jc w:val="right"/>
        <w:rPr>
          <w:rFonts w:hint="eastAsia" w:ascii="仿宋_GB2312" w:hAnsi="仿宋_GB2312" w:eastAsia="仿宋_GB2312" w:cs="仿宋_GB2312"/>
          <w:sz w:val="32"/>
          <w:szCs w:val="32"/>
          <w:highlight w:val="none"/>
          <w:lang w:val="en-US" w:eastAsia="zh-CN"/>
        </w:rPr>
      </w:pPr>
    </w:p>
    <w:p>
      <w:pPr>
        <w:numPr>
          <w:ilvl w:val="0"/>
          <w:numId w:val="0"/>
        </w:numPr>
        <w:spacing w:line="560" w:lineRule="exact"/>
        <w:jc w:val="right"/>
        <w:rPr>
          <w:rFonts w:hint="eastAsia" w:ascii="仿宋_GB2312" w:hAnsi="仿宋_GB2312" w:eastAsia="仿宋_GB2312" w:cs="仿宋_GB2312"/>
          <w:sz w:val="32"/>
          <w:szCs w:val="32"/>
          <w:highlight w:val="none"/>
          <w:lang w:val="en-US" w:eastAsia="zh-CN"/>
        </w:rPr>
      </w:pPr>
    </w:p>
    <w:p>
      <w:pPr>
        <w:numPr>
          <w:ilvl w:val="0"/>
          <w:numId w:val="0"/>
        </w:numPr>
        <w:spacing w:line="560" w:lineRule="exact"/>
        <w:jc w:val="right"/>
        <w:rPr>
          <w:rFonts w:hint="eastAsia" w:ascii="仿宋_GB2312" w:hAnsi="仿宋_GB2312" w:eastAsia="仿宋_GB2312" w:cs="仿宋_GB2312"/>
          <w:sz w:val="32"/>
          <w:szCs w:val="32"/>
          <w:highlight w:val="none"/>
          <w:lang w:val="en-US" w:eastAsia="zh-CN"/>
        </w:rPr>
      </w:pPr>
    </w:p>
    <w:p>
      <w:pPr>
        <w:numPr>
          <w:ilvl w:val="0"/>
          <w:numId w:val="0"/>
        </w:numPr>
        <w:spacing w:line="560" w:lineRule="exact"/>
        <w:jc w:val="both"/>
        <w:rPr>
          <w:rFonts w:hint="eastAsia" w:ascii="仿宋_GB2312" w:hAnsi="仿宋_GB2312" w:eastAsia="仿宋_GB2312" w:cs="仿宋_GB2312"/>
          <w:sz w:val="32"/>
          <w:szCs w:val="32"/>
          <w:highlight w:val="none"/>
          <w:lang w:val="en-US" w:eastAsia="zh-CN"/>
        </w:rPr>
      </w:pPr>
    </w:p>
    <w:p>
      <w:pPr>
        <w:keepNext w:val="0"/>
        <w:keepLines w:val="0"/>
        <w:pageBreakBefore w:val="0"/>
        <w:pBdr>
          <w:bottom w:val="single" w:color="auto" w:sz="4" w:space="0"/>
        </w:pBdr>
        <w:kinsoku/>
        <w:wordWrap/>
        <w:overflowPunct/>
        <w:topLinePunct w:val="0"/>
        <w:autoSpaceDE/>
        <w:autoSpaceDN/>
        <w:bidi w:val="0"/>
        <w:adjustRightInd/>
        <w:snapToGrid/>
        <w:spacing w:line="520" w:lineRule="exact"/>
        <w:ind w:left="0" w:leftChars="0" w:right="799" w:firstLine="0" w:firstLineChars="0"/>
        <w:jc w:val="both"/>
        <w:textAlignment w:val="auto"/>
        <w:outlineLvl w:val="9"/>
        <w:rPr>
          <w:rFonts w:hint="eastAsia" w:ascii="仿宋_GB2312" w:hAnsi="仿宋_GB2312" w:eastAsia="仿宋_GB2312"/>
          <w:color w:val="auto"/>
          <w:szCs w:val="32"/>
          <w:lang w:val="en-US" w:eastAsia="zh-CN"/>
        </w:rPr>
      </w:pPr>
      <w:r>
        <w:rPr>
          <w:rFonts w:hint="eastAsia" w:ascii="仿宋_GB2312" w:hAnsi="仿宋_GB2312" w:eastAsia="仿宋_GB2312"/>
          <w:color w:val="auto"/>
          <w:szCs w:val="32"/>
          <w:lang w:val="en-US" w:eastAsia="zh-CN"/>
        </w:rPr>
        <w:t xml:space="preserve">   </w:t>
      </w:r>
    </w:p>
    <w:p>
      <w:pPr>
        <w:keepNext w:val="0"/>
        <w:keepLines w:val="0"/>
        <w:pageBreakBefore w:val="0"/>
        <w:pBdr>
          <w:bottom w:val="single" w:color="auto" w:sz="4" w:space="0"/>
        </w:pBdr>
        <w:kinsoku/>
        <w:wordWrap/>
        <w:overflowPunct/>
        <w:topLinePunct w:val="0"/>
        <w:autoSpaceDE/>
        <w:autoSpaceDN/>
        <w:bidi w:val="0"/>
        <w:adjustRightInd/>
        <w:snapToGrid/>
        <w:spacing w:line="520" w:lineRule="exact"/>
        <w:ind w:left="0" w:leftChars="0" w:right="799" w:firstLine="0" w:firstLineChars="0"/>
        <w:jc w:val="both"/>
        <w:textAlignment w:val="auto"/>
        <w:outlineLvl w:val="9"/>
        <w:rPr>
          <w:rFonts w:hint="eastAsia" w:ascii="仿宋_GB2312" w:hAnsi="仿宋_GB2312" w:eastAsia="仿宋_GB2312"/>
          <w:color w:val="auto"/>
          <w:szCs w:val="32"/>
          <w:lang w:val="en-US" w:eastAsia="zh-CN"/>
        </w:rPr>
      </w:pPr>
      <w:r>
        <w:rPr>
          <w:rFonts w:hint="eastAsia" w:ascii="仿宋_GB2312" w:hAnsi="仿宋_GB2312" w:eastAsia="仿宋_GB2312"/>
          <w:color w:val="auto"/>
          <w:szCs w:val="32"/>
          <w:lang w:val="en-US" w:eastAsia="zh-CN"/>
        </w:rPr>
        <w:t xml:space="preserve">                                                                        </w:t>
      </w:r>
    </w:p>
    <w:p>
      <w:pPr>
        <w:spacing w:after="15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val="0"/>
          <w:i w:val="0"/>
          <w:caps w:val="0"/>
          <w:color w:val="auto"/>
          <w:spacing w:val="0"/>
          <w:kern w:val="0"/>
          <w:sz w:val="32"/>
          <w:szCs w:val="32"/>
          <w:shd w:val="clear" w:color="auto" w:fill="auto"/>
        </w:rPr>
        <w:t>报送：福州市司法局</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rPr>
      <w:t>4</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2F6DB1"/>
    <w:multiLevelType w:val="singleLevel"/>
    <w:tmpl w:val="FA2F6DB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4A7E42"/>
    <w:rsid w:val="001F4C5D"/>
    <w:rsid w:val="00A54E31"/>
    <w:rsid w:val="00C34706"/>
    <w:rsid w:val="00F20D95"/>
    <w:rsid w:val="0AB348F3"/>
    <w:rsid w:val="14E473E0"/>
    <w:rsid w:val="1FD20E64"/>
    <w:rsid w:val="2A903174"/>
    <w:rsid w:val="2B2221CC"/>
    <w:rsid w:val="304A7E42"/>
    <w:rsid w:val="3246402B"/>
    <w:rsid w:val="44571163"/>
    <w:rsid w:val="4C4F54FE"/>
    <w:rsid w:val="5D0D0C7C"/>
    <w:rsid w:val="6D535020"/>
    <w:rsid w:val="7E655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C:\Users\Administrator\AppData\Roaming\Kingsoft\wps\addons\pool\win-i386\knewfileres_1.0.0.3\wps\0.docx</Template>
  <Pages>7</Pages>
  <Words>234</Words>
  <Characters>1339</Characters>
  <Lines>11</Lines>
  <Paragraphs>3</Paragraphs>
  <ScaleCrop>false</ScaleCrop>
  <LinksUpToDate>false</LinksUpToDate>
  <CharactersWithSpaces>1570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2018-05-14T03:30:00Z</dcterms:created>
  <dc:creator>李雅楠</dc:creator>
  <cp:lastModifiedBy>lenovo</cp:lastModifiedBy>
  <dcterms:modified xsi:type="dcterms:W3CDTF">2018-05-15T09:59:24Z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